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Итоговое занятие 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 1 младшей группе «Звездочка» «М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ишкин день рождения»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highlight w:val="none"/>
          <w:lang w:eastAsia="ru-RU"/>
        </w:rPr>
        <w:t xml:space="preserve">Провела воспитатель: Брем П.А.</w:t>
      </w:r>
      <w:r>
        <w:rPr>
          <w:rFonts w:ascii="Times New Roman" w:hAnsi="Times New Roman" w:eastAsia="Times New Roman"/>
          <w:color w:val="181818"/>
          <w:sz w:val="24"/>
          <w:szCs w:val="24"/>
          <w:highlight w:val="none"/>
          <w:lang w:eastAsia="ru-RU"/>
        </w:rPr>
      </w:r>
    </w:p>
    <w:p>
      <w:pPr>
        <w:pStyle w:val="644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Форма организации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 Игровая обучающая ситуация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Интеграция ОО: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Речевое развитие, физическое развитие, познавательное развитие.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Цель: 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повторение, обобщение и закрепление знаний умений и навыков,  полученных  в течение года.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Задачи: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  <w:t xml:space="preserve">Обучающие: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numPr>
          <w:ilvl w:val="0"/>
          <w:numId w:val="10"/>
        </w:numPr>
        <w:ind w:left="142" w:firstLine="0"/>
        <w:jc w:val="both"/>
        <w:spacing w:after="0" w:line="240" w:lineRule="auto"/>
        <w:shd w:val="clear" w:color="auto" w:fill="ffffff"/>
        <w:tabs>
          <w:tab w:val="decimal" w:pos="284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закреплять знание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диких и домашних животных;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644"/>
        <w:numPr>
          <w:ilvl w:val="0"/>
          <w:numId w:val="10"/>
        </w:numPr>
        <w:ind w:left="142" w:firstLine="0"/>
        <w:jc w:val="both"/>
        <w:spacing w:after="0" w:line="240" w:lineRule="auto"/>
        <w:shd w:val="clear" w:color="auto" w:fill="ffffff"/>
        <w:tabs>
          <w:tab w:val="decimal" w:pos="284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закреплять понятия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«большой», «маленький»; «твердый», «мягкий»;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644"/>
        <w:numPr>
          <w:ilvl w:val="0"/>
          <w:numId w:val="10"/>
        </w:numPr>
        <w:ind w:left="142" w:firstLine="0"/>
        <w:jc w:val="both"/>
        <w:spacing w:after="0" w:line="240" w:lineRule="auto"/>
        <w:shd w:val="clear" w:color="auto" w:fill="ffffff"/>
        <w:tabs>
          <w:tab w:val="decimal" w:pos="284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выявить умения различать цвета: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красный,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зеленый,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желтый, и называть их;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644"/>
        <w:numPr>
          <w:ilvl w:val="0"/>
          <w:numId w:val="10"/>
        </w:numPr>
        <w:ind w:left="142" w:firstLine="0"/>
        <w:jc w:val="both"/>
        <w:spacing w:after="0" w:line="240" w:lineRule="auto"/>
        <w:shd w:val="clear" w:color="auto" w:fill="ffffff"/>
        <w:tabs>
          <w:tab w:val="decimal" w:pos="284" w:leader="none"/>
        </w:tabs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закреплять знания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о предметах быта – мебель, посуда.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ind w:left="142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  <w:t xml:space="preserve">Развивающие: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numPr>
          <w:ilvl w:val="0"/>
          <w:numId w:val="11"/>
        </w:numPr>
        <w:ind w:left="142" w:firstLine="0"/>
        <w:jc w:val="both"/>
        <w:spacing w:after="0" w:line="240" w:lineRule="auto"/>
        <w:shd w:val="clear" w:color="auto" w:fill="ffffff"/>
        <w:tabs>
          <w:tab w:val="decimal" w:pos="284" w:leader="none"/>
        </w:tabs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развивать внимание,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numPr>
          <w:ilvl w:val="0"/>
          <w:numId w:val="11"/>
        </w:numPr>
        <w:ind w:left="142" w:firstLine="0"/>
        <w:jc w:val="both"/>
        <w:spacing w:after="0" w:line="240" w:lineRule="auto"/>
        <w:shd w:val="clear" w:color="auto" w:fill="ffffff"/>
        <w:tabs>
          <w:tab w:val="decimal" w:pos="284" w:leader="none"/>
        </w:tabs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развивать воображение, фантазию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речевые способности детей: умение поддерживать беседу, называть детенышей животных в единственном и множественном числе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Style w:val="653"/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Style w:val="653"/>
          <w:rFonts w:ascii="Times New Roman" w:hAnsi="Times New Roman"/>
          <w:b/>
          <w:sz w:val="24"/>
          <w:szCs w:val="24"/>
        </w:rPr>
        <w:t xml:space="preserve">Воспитательные: </w:t>
      </w:r>
      <w:r>
        <w:rPr>
          <w:rStyle w:val="653"/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Style w:val="653"/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44"/>
        <w:numPr>
          <w:ilvl w:val="0"/>
          <w:numId w:val="14"/>
        </w:numPr>
        <w:ind w:left="284" w:hanging="142"/>
        <w:jc w:val="both"/>
        <w:spacing w:after="0" w:line="240" w:lineRule="auto"/>
        <w:shd w:val="clear" w:color="auto" w:fill="ffffff"/>
        <w:tabs>
          <w:tab w:val="decimal" w:pos="142" w:leader="none"/>
          <w:tab w:val="decimal" w:pos="284" w:leader="none"/>
          <w:tab w:val="decimal" w:pos="426" w:leader="none"/>
        </w:tabs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Воспитывать любознательность, познавательный интерес, доброту, эмоционально-положительное отношение к персонажам.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numPr>
          <w:ilvl w:val="0"/>
          <w:numId w:val="14"/>
        </w:numPr>
        <w:ind w:left="284" w:hanging="142"/>
        <w:jc w:val="both"/>
        <w:spacing w:after="0" w:line="240" w:lineRule="auto"/>
        <w:shd w:val="clear" w:color="auto" w:fill="ffffff"/>
        <w:tabs>
          <w:tab w:val="decimal" w:pos="284" w:leader="none"/>
        </w:tabs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Прививать толерантных качеств, сопереживание, сочувствие, желание прийти на помощь.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numPr>
          <w:ilvl w:val="0"/>
          <w:numId w:val="14"/>
        </w:numPr>
        <w:ind w:left="284" w:hanging="142"/>
        <w:jc w:val="both"/>
        <w:spacing w:after="0" w:line="240" w:lineRule="auto"/>
        <w:shd w:val="clear" w:color="auto" w:fill="ffffff"/>
        <w:tabs>
          <w:tab w:val="decimal" w:pos="284" w:leader="none"/>
        </w:tabs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Закреплять умение различат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ь грустное и веселое настроение.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52"/>
        <w:jc w:val="both"/>
        <w:spacing w:before="0" w:beforeAutospacing="0" w:after="0" w:afterAutospacing="0"/>
        <w:shd w:val="clear" w:color="auto" w:fill="ffffff"/>
        <w:tabs>
          <w:tab w:val="decimal" w:pos="426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Демонстрационный и раздаточный материал: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игрушки (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медведь,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волк, корова, петух, курица, цыпленок, лиса, кошка, собака), игрушечная мебель, посуда, муляжи овощей и фруктов.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Оборудование: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numPr>
          <w:ilvl w:val="0"/>
          <w:numId w:val="9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макеты деревьев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, стол с посудой и мебелью, светофор, дорога.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  <w:t xml:space="preserve">Предварительная работа с детьми: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повторение стихотворений про животных,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сюжетно- ролевая игра «Идем в гости», повторение правил дорожного движения,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Методические приемы: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1. 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Организационный момент: «Здравствуйте».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Сюрпризный момент: «Встреча Мишки».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Упражнение: «Геометрические фигуры».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Упражнение: «Накорми зайчат».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Динамическая пауза: «Зайка серенький сидит».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Дидактическая игра «Части тела»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Рефлексия.</w:t>
      </w:r>
      <w:r>
        <w:rPr>
          <w:rFonts w:ascii="Times New Roman" w:hAnsi="Times New Roman" w:eastAsia="Times New Roman"/>
          <w:color w:val="181818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highlight w:val="none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Ход ОД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1.Организационный момент.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Дети и воспитатель встают кругом на ковре.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Воспитатель: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Здравствуйте, ребята! Давайте поздороваемся друг с другом.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10" w:lineRule="atLeast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Здравствуйте, ладошки. Хлоп – хлоп – хлоп.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10" w:lineRule="atLeast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Здравствуйте, ножки. Топ – топ – топ.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10" w:lineRule="atLeast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Здравствуйте, щечки. Плюх – плюх – плюх.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10" w:lineRule="atLeast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Здравствуйте, губки. Чмок – чмок – чмок.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10" w:lineRule="atLeast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Здравствуйте, зубки. Щелк – щелк – щелк.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10" w:lineRule="atLeast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Здравствуй, мой носик. Бип – бип – бип.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10" w:lineRule="atLeast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Здравствуйте, гости. Привет!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2. Сюрпризный момент. Мотивация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Воспитатель: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Ой, ребята, мне кажется, что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кто –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то плачет за дверью? Пойду посмотрю!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оспитатель вноси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т в группу игрушечного медведя.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– Кто это?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Д.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 Мишка!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 Правильно, Мишка!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Здравствуй, Мишка! (Мишка здоровается с каждым ребенком)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Ребят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а, пригласим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Мишку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пройти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 нашу группу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Дети 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приглашают его пройти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 Ребята,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можете сказать, какой Мишка?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Д. 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- Большой, мягкий, пушистый.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 А кто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-нибудь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знает стишок про Мишку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Дети по желанию читают стишок А.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Л.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Барто «Мишка»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или «Мишка косолапый»</w:t>
      </w:r>
      <w:r>
        <w:rPr>
          <w:rFonts w:ascii="Times New Roman" w:hAnsi="Times New Roman" w:eastAsia="Times New Roman"/>
          <w:b/>
          <w:i/>
          <w:iCs/>
          <w:color w:val="181818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Уронили мишку на пол,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Оторвали мишке лапу,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Все равно его не брошу,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Потому что он хороший.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Мишка косолапый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 лесу идёт,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Шишки собирает,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Песенки поёт.</w:t>
      </w:r>
      <w:r>
        <w:rPr>
          <w:rFonts w:ascii="Times New Roman" w:hAnsi="Times New Roman"/>
          <w:sz w:val="24"/>
          <w:szCs w:val="24"/>
        </w:rPr>
        <w:br w:type="textWrapping" w:clear="all"/>
        <w:br w:type="textWrapping" w:clear="all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Вдруг, упала шишка.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Прямо мишке в лоб.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Мишка рассердился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 ногою топ!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 Миша, тебе стих понравился?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  <w:t xml:space="preserve">Воспитатель держит Мишку в руках и кивает его головой.</w:t>
      </w: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Ребята,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Миша плакал – значит какое настроение у него было?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Д.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  <w:t xml:space="preserve">рустное </w:t>
      </w: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очему же плакал Мишка?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Спрошу у него.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i/>
          <w:color w:val="181818"/>
          <w:sz w:val="24"/>
          <w:szCs w:val="24"/>
          <w:lang w:eastAsia="ru-RU"/>
        </w:rPr>
        <w:t xml:space="preserve">Воспитатель подносит Мишку к уху, слушает.</w:t>
      </w:r>
      <w:r>
        <w:rPr>
          <w:rFonts w:ascii="Times New Roman" w:hAnsi="Times New Roman" w:eastAsia="Times New Roman"/>
          <w:b/>
          <w:bCs/>
          <w:i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. -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Ребята, Мишка говорит, что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егодня у Мишки день рождения, и он хочет пригласить своих друзей!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опасть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он к друзьям не может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– мостик через речку слома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лся. А как его починить не знает!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Ребята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я вам предлагаю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починить мостик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и привести Мишкиных друзей. Согласны?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  <w:t xml:space="preserve">Дети соглашаются.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Тогда я 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пойду Мишку провожу, пусть 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готовит угощения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Воспитатель ставит Мишку на стол с посудкой.</w:t>
      </w: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3. Игра «Геометрические фигуры»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Воспитатель:</w:t>
      </w:r>
      <w:r>
        <w:rPr>
          <w:sz w:val="24"/>
          <w:szCs w:val="24"/>
          <w:lang w:val="ru-RU"/>
        </w:rPr>
        <w:t xml:space="preserve"> Смотрите ребята, вот мостик, н</w:t>
      </w:r>
      <w:r>
        <w:rPr>
          <w:sz w:val="24"/>
          <w:szCs w:val="24"/>
        </w:rPr>
        <w:t xml:space="preserve">ужно сп</w:t>
      </w:r>
      <w:r>
        <w:rPr>
          <w:sz w:val="24"/>
          <w:szCs w:val="24"/>
        </w:rPr>
        <w:t xml:space="preserve">ешить </w:t>
      </w:r>
      <w:r>
        <w:rPr>
          <w:sz w:val="24"/>
          <w:szCs w:val="24"/>
          <w:lang w:val="ru-RU"/>
        </w:rPr>
        <w:t xml:space="preserve">его </w:t>
      </w:r>
      <w:r>
        <w:rPr>
          <w:sz w:val="24"/>
          <w:szCs w:val="24"/>
        </w:rPr>
        <w:t xml:space="preserve">чинить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44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Воспитатель и дети подходят к картонному мостику, в котором вырезаны геометрические фигуры. Рядом стоит коробка с фигурами. </w:t>
      </w:r>
      <w:r>
        <w:rPr>
          <w:rFonts w:ascii="Times New Roman" w:hAnsi="Times New Roman"/>
          <w:i/>
          <w:sz w:val="24"/>
          <w:szCs w:val="24"/>
          <w:lang w:eastAsia="ru-RU"/>
        </w:rPr>
      </w:r>
    </w:p>
    <w:p>
      <w:pPr>
        <w:pStyle w:val="6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Воспитатель: Ребята, как же нам починить мостик?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Дети: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Разложить фигуры по формам.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44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Дети р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аскладывают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о ходу иг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ры воспитатель спрашивает, у кого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 какая фигура и куда надо ее положить. Дети ремонтируют мост и проходят по нему. Оказываются в лес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у.</w:t>
      </w:r>
      <w:r>
        <w:rPr>
          <w:rFonts w:ascii="Times New Roman" w:hAnsi="Times New Roman"/>
          <w:i/>
          <w:sz w:val="24"/>
          <w:szCs w:val="24"/>
          <w:lang w:eastAsia="ru-RU"/>
        </w:rPr>
      </w:r>
      <w:r>
        <w:rPr>
          <w:rFonts w:ascii="Times New Roman" w:hAnsi="Times New Roman"/>
          <w:i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Воспитатель: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Ребята, а вы знаете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 где живет Мишка?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r>
    </w:p>
    <w:p>
      <w:pPr>
        <w:pStyle w:val="6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</w:t>
      </w:r>
      <w:r>
        <w:rPr>
          <w:sz w:val="24"/>
          <w:szCs w:val="24"/>
          <w:lang w:val="ru-RU"/>
        </w:rPr>
        <w:t xml:space="preserve">. - </w:t>
      </w:r>
      <w:r>
        <w:rPr>
          <w:sz w:val="24"/>
          <w:szCs w:val="24"/>
        </w:rPr>
        <w:t xml:space="preserve"> В лесу</w:t>
      </w:r>
      <w:r>
        <w:rPr>
          <w:sz w:val="24"/>
          <w:szCs w:val="24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. -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 А кто еще живет в лесу?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i/>
          <w:color w:val="181818"/>
          <w:sz w:val="24"/>
          <w:szCs w:val="24"/>
          <w:lang w:eastAsia="ru-RU"/>
        </w:rPr>
        <w:t xml:space="preserve">Дети называют лесных зверей – лиса, волк, белка, заяц и т.д.</w:t>
      </w:r>
      <w:r>
        <w:rPr>
          <w:rFonts w:ascii="Times New Roman" w:hAnsi="Times New Roman" w:eastAsia="Times New Roman"/>
          <w:b/>
          <w:bCs/>
          <w:i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i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-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Вот мы и пришли в лес.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color w:val="181818"/>
          <w:sz w:val="24"/>
          <w:szCs w:val="24"/>
          <w:lang w:eastAsia="ru-RU"/>
        </w:rPr>
        <w:t xml:space="preserve">Подходят к макетам деревьев.</w:t>
      </w:r>
      <w:r>
        <w:rPr>
          <w:rFonts w:ascii="Times New Roman" w:hAnsi="Times New Roman" w:eastAsia="Times New Roman"/>
          <w:i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Воспитатель: - Вот под кустиком зверек, длинноухий: скок да скок.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– Кто это?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  <w:t xml:space="preserve">Дети: </w:t>
      </w: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  <w:t xml:space="preserve">Зайка</w:t>
      </w:r>
      <w:r>
        <w:rPr>
          <w:rFonts w:ascii="Times New Roman" w:hAnsi="Times New Roman" w:eastAsia="Times New Roman"/>
          <w:b/>
          <w:i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Воспитатель: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Нужно ли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пригласить зайку на день рождения? 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Д.- Да!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Воспитатель: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Здравствуй, Зайка!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Что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-то зайка не весел, ушки повесил. Смотрите ребята, у Зайки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есть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детки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, как их называют?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5"/>
        <w:jc w:val="both"/>
        <w:rPr>
          <w:bCs w:val="0"/>
          <w:sz w:val="24"/>
          <w:szCs w:val="24"/>
          <w:lang w:val="ru-RU"/>
        </w:rPr>
      </w:pPr>
      <w:r>
        <w:rPr>
          <w:bCs w:val="0"/>
          <w:sz w:val="24"/>
          <w:szCs w:val="24"/>
        </w:rPr>
        <w:t xml:space="preserve">Д</w:t>
      </w:r>
      <w:r>
        <w:rPr>
          <w:bCs w:val="0"/>
          <w:sz w:val="24"/>
          <w:szCs w:val="24"/>
          <w:lang w:val="ru-RU"/>
        </w:rPr>
        <w:t xml:space="preserve">.- Зайчата</w:t>
      </w:r>
      <w:r>
        <w:rPr>
          <w:bCs w:val="0"/>
          <w:sz w:val="24"/>
          <w:szCs w:val="24"/>
          <w:lang w:val="ru-RU"/>
        </w:rPr>
      </w:r>
      <w:r>
        <w:rPr>
          <w:bCs w:val="0"/>
          <w:sz w:val="24"/>
          <w:szCs w:val="24"/>
          <w:lang w:val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В.- </w:t>
      </w: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  <w:t xml:space="preserve">Зайчата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голодные, покормим их?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Д.- Да!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4. 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Игра «Накорми зайчат»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В.- Ребята, </w:t>
      </w: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  <w:t xml:space="preserve">а что зайчики любят есть?</w:t>
      </w: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  <w:t xml:space="preserve">Д.- Морковку!</w:t>
      </w: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  <w:t xml:space="preserve">В.- Правильно! У нас с вами есть большие морковки и маленькие. Как же их поделить между зайчатами и Зайкой?</w:t>
      </w: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Дети предполагают, что маленьким зайцам - маленькие морковки, а большому – большие.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Дети раскладывают морковки по размеру на столе возле зайчат.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  <w:t xml:space="preserve">В.- Ребята, посмотрите, мне кажется, Зайка повеселел!</w:t>
      </w: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i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5. Динамическая пауза « Зайка серенький сидит».</w:t>
      </w:r>
      <w:r>
        <w:rPr>
          <w:rFonts w:ascii="Times New Roman" w:hAnsi="Times New Roman" w:eastAsia="Times New Roman"/>
          <w:color w:val="181818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u w:val="single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Воспитатель: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-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Ребята, мы мостик чинили, зайчат кормили, давайте поиграем и отдохнем!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Зайка серенький сидит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И ушами шевелит,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Вот так, вот так,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Он ушами шевелит.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Зайке холодно сидеть,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Надо лапочки согреть,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Вот так, вот так,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Надо лапочки согреть.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Зайке холодно стоять,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Надо зайке поскакать,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Вот так, вот так,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Надо зайке поскакать.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Воспитатель: Ребята, хорошо поиграли? Теперь зайчик может пойти с нами на день рождения к Мишке. Идем дальше.</w:t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6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Дидактическая игра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 «Части тела»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Посмотрите, это же белочка. Здравствуй, Белочка!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А что рядом с белочкой стоит? (Корзинка с орешками).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Воспитатель: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Орехи какие? 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(круглее, твердые)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-Белочка какая? </w:t>
      </w:r>
      <w:r>
        <w:rPr>
          <w:rFonts w:ascii="Times New Roman" w:hAnsi="Times New Roman" w:eastAsia="Times New Roman"/>
          <w:i/>
          <w:iCs/>
          <w:color w:val="181818"/>
          <w:sz w:val="24"/>
          <w:szCs w:val="24"/>
          <w:lang w:eastAsia="ru-RU"/>
        </w:rPr>
        <w:t xml:space="preserve">(Мягкая, пушистая).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 – Ребята, поиграем с Белкой?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Воспитатель: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Белочка хочет пойти к Мишке на день рождения, но не знает части своего тела. А вы, ребята, знаете, где у вас глазки, ручки, ножки? Предлагаю вам поиграть и Белочку научить.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  <w:t xml:space="preserve">Один, два, три, четыре, пять – будем тело изучать!</w:t>
        <w:br w:type="textWrapping" w:clear="all"/>
        <w:t xml:space="preserve">Вот – спина, а вот – животик, 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  <w:t xml:space="preserve">ручки, ножки,</w:t>
        <w:br w:type="textWrapping" w:clear="all"/>
        <w:t xml:space="preserve">Глазки, носик, 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  <w:t xml:space="preserve">ротик, ушки, голова –</w:t>
        <w:br w:type="textWrapping" w:clear="all"/>
        <w:t xml:space="preserve">Покачать успел едва.</w:t>
        <w:br w:type="textWrapping" w:clear="all"/>
        <w:t xml:space="preserve">Шея – крутит головой, 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  <w:t xml:space="preserve">ох, устала ой – ой – ой!</w:t>
        <w:br w:type="textWrapping" w:clear="all"/>
        <w:t xml:space="preserve">Лоб и брови, вот реснички – </w:t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181818"/>
          <w:sz w:val="24"/>
          <w:szCs w:val="24"/>
          <w:lang w:eastAsia="ru-RU"/>
        </w:rPr>
        <w:t xml:space="preserve">запорхали, словно птички.</w:t>
        <w:br w:type="textWrapping" w:clear="all"/>
        <w:t xml:space="preserve">Розовые щёчки, подбородок кочкой.</w:t>
        <w:br w:type="textWrapping" w:clear="all"/>
        <w:t xml:space="preserve">Волосы густые, как травы луговые.</w:t>
        <w:br w:type="textWrapping" w:clear="all"/>
        <w:br w:type="textWrapping" w:clear="all"/>
      </w:r>
      <w:r>
        <w:rPr>
          <w:rFonts w:ascii="Times New Roman" w:hAnsi="Times New Roman" w:eastAsia="Times New Roman"/>
          <w:bCs/>
          <w:color w:val="181818"/>
          <w:sz w:val="24"/>
          <w:szCs w:val="24"/>
          <w:lang w:eastAsia="ru-RU"/>
        </w:rPr>
        <w:t xml:space="preserve">Воспитатель: Белочку научили,</w:t>
      </w: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еперь мо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жно идти к Мише на день рождения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всем вместе!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left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u w:val="single"/>
          <w:lang w:eastAsia="ru-RU"/>
        </w:rPr>
        <w:t xml:space="preserve">8. Рефлексия.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181818"/>
          <w:sz w:val="24"/>
          <w:szCs w:val="24"/>
          <w:lang w:eastAsia="ru-RU"/>
        </w:rPr>
        <w:t xml:space="preserve">Воспитатель: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  - Вот мы и пришли.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Кого же мы привели на день рождения?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color w:val="181818"/>
          <w:sz w:val="24"/>
          <w:szCs w:val="24"/>
          <w:lang w:eastAsia="ru-RU"/>
        </w:rPr>
        <w:t xml:space="preserve">Д.- Белочку и Зайку.</w:t>
      </w:r>
      <w:r>
        <w:rPr>
          <w:rFonts w:ascii="Times New Roman" w:hAnsi="Times New Roman" w:eastAsia="Times New Roman"/>
          <w:i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В.-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Поздравим Мишку?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 Давайте дружно скажем: «С днем рождения!»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берет Мишку в руки, кивает головой, говорит спасибо.</w:t>
      </w:r>
      <w:r>
        <w:rPr>
          <w:rFonts w:ascii="Times New Roman" w:hAnsi="Times New Roman"/>
          <w:sz w:val="24"/>
          <w:szCs w:val="24"/>
        </w:rPr>
      </w:r>
    </w:p>
    <w:p>
      <w:pPr>
        <w:pStyle w:val="644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Ребята, Мишка вам очень благодарен за гостей, он хочет подарить вам раскраски!</w:t>
      </w:r>
      <w:r>
        <w:rPr>
          <w:rFonts w:ascii="Times New Roman" w:hAnsi="Times New Roman"/>
          <w:sz w:val="24"/>
          <w:szCs w:val="24"/>
        </w:rPr>
      </w:r>
    </w:p>
    <w:p>
      <w:pPr>
        <w:pStyle w:val="644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Мишка р</w:t>
      </w:r>
      <w:r>
        <w:rPr>
          <w:rFonts w:ascii="Times New Roman" w:hAnsi="Times New Roman"/>
          <w:sz w:val="24"/>
          <w:szCs w:val="24"/>
        </w:rPr>
        <w:t xml:space="preserve">аздает детям подарки в честь дня рождения</w:t>
      </w:r>
      <w:r>
        <w:rPr>
          <w:rFonts w:ascii="Times New Roman" w:hAnsi="Times New Roman"/>
          <w:sz w:val="24"/>
          <w:szCs w:val="24"/>
        </w:rPr>
        <w:t xml:space="preserve"> – раскраски «Мишка».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- 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Ребята, мы с вами сегодня потрудились,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что же мы делали? М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  <w:t xml:space="preserve">ы молодцы? </w:t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181818"/>
          <w:sz w:val="24"/>
          <w:szCs w:val="24"/>
          <w:lang w:eastAsia="ru-RU"/>
        </w:rPr>
      </w:r>
    </w:p>
    <w:p>
      <w:pPr>
        <w:pStyle w:val="644"/>
        <w:jc w:val="lef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2" w:right="850" w:bottom="1134" w:left="14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10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45">
    <w:name w:val="Заголовок 1"/>
    <w:basedOn w:val="644"/>
    <w:next w:val="644"/>
    <w:link w:val="654"/>
    <w:uiPriority w:val="9"/>
    <w:qFormat/>
    <w:pPr>
      <w:keepNext/>
      <w:spacing w:after="0" w:line="240" w:lineRule="auto"/>
      <w:shd w:val="clear" w:color="auto" w:fill="ffffff"/>
      <w:outlineLvl w:val="0"/>
    </w:pPr>
    <w:rPr>
      <w:rFonts w:ascii="Times New Roman" w:hAnsi="Times New Roman" w:eastAsia="Times New Roman"/>
      <w:bCs/>
      <w:i/>
      <w:color w:val="181818"/>
      <w:sz w:val="27"/>
      <w:szCs w:val="27"/>
      <w:lang w:val="en-US" w:eastAsia="en-US"/>
    </w:rPr>
  </w:style>
  <w:style w:type="paragraph" w:styleId="646">
    <w:name w:val="Заголовок 2"/>
    <w:basedOn w:val="644"/>
    <w:next w:val="644"/>
    <w:link w:val="655"/>
    <w:uiPriority w:val="9"/>
    <w:unhideWhenUsed/>
    <w:qFormat/>
    <w:pPr>
      <w:keepNext/>
      <w:spacing w:after="0" w:line="240" w:lineRule="auto"/>
      <w:shd w:val="clear" w:color="auto" w:fill="ffffff"/>
      <w:outlineLvl w:val="1"/>
    </w:pPr>
    <w:rPr>
      <w:rFonts w:ascii="Times New Roman" w:hAnsi="Times New Roman" w:eastAsia="Times New Roman"/>
      <w:bCs/>
      <w:color w:val="181818"/>
      <w:sz w:val="27"/>
      <w:szCs w:val="27"/>
      <w:lang w:val="en-US" w:eastAsia="en-US"/>
    </w:rPr>
  </w:style>
  <w:style w:type="character" w:styleId="647">
    <w:name w:val="Основной шрифт абзаца"/>
    <w:next w:val="647"/>
    <w:link w:val="644"/>
    <w:uiPriority w:val="1"/>
    <w:semiHidden/>
    <w:unhideWhenUsed/>
  </w:style>
  <w:style w:type="table" w:styleId="648">
    <w:name w:val="Обычная таблица"/>
    <w:next w:val="648"/>
    <w:link w:val="644"/>
    <w:uiPriority w:val="99"/>
    <w:semiHidden/>
    <w:unhideWhenUsed/>
    <w:tblPr/>
  </w:style>
  <w:style w:type="numbering" w:styleId="649">
    <w:name w:val="Нет списка"/>
    <w:next w:val="649"/>
    <w:link w:val="644"/>
    <w:uiPriority w:val="99"/>
    <w:semiHidden/>
    <w:unhideWhenUsed/>
  </w:style>
  <w:style w:type="paragraph" w:styleId="650">
    <w:name w:val="Обычный (веб)"/>
    <w:basedOn w:val="644"/>
    <w:next w:val="650"/>
    <w:link w:val="64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51">
    <w:name w:val="Строгий"/>
    <w:next w:val="651"/>
    <w:link w:val="644"/>
    <w:uiPriority w:val="22"/>
    <w:qFormat/>
    <w:rPr>
      <w:b/>
      <w:bCs/>
    </w:rPr>
  </w:style>
  <w:style w:type="paragraph" w:styleId="652">
    <w:name w:val="c2"/>
    <w:basedOn w:val="644"/>
    <w:next w:val="652"/>
    <w:link w:val="64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53">
    <w:name w:val="c3"/>
    <w:next w:val="653"/>
    <w:link w:val="644"/>
  </w:style>
  <w:style w:type="character" w:styleId="654">
    <w:name w:val="Заголовок 1 Знак"/>
    <w:next w:val="654"/>
    <w:link w:val="645"/>
    <w:uiPriority w:val="9"/>
    <w:rPr>
      <w:rFonts w:ascii="Times New Roman" w:hAnsi="Times New Roman" w:eastAsia="Times New Roman"/>
      <w:bCs/>
      <w:i/>
      <w:color w:val="181818"/>
      <w:sz w:val="27"/>
      <w:szCs w:val="27"/>
      <w:shd w:val="clear" w:color="auto" w:fill="ffffff"/>
    </w:rPr>
  </w:style>
  <w:style w:type="character" w:styleId="655">
    <w:name w:val="Заголовок 2 Знак"/>
    <w:next w:val="655"/>
    <w:link w:val="646"/>
    <w:uiPriority w:val="9"/>
    <w:rPr>
      <w:rFonts w:ascii="Times New Roman" w:hAnsi="Times New Roman" w:eastAsia="Times New Roman"/>
      <w:bCs/>
      <w:color w:val="181818"/>
      <w:sz w:val="27"/>
      <w:szCs w:val="27"/>
      <w:shd w:val="clear" w:color="auto" w:fill="ffffff"/>
    </w:rPr>
  </w:style>
  <w:style w:type="character" w:styleId="1545" w:default="1">
    <w:name w:val="Default Paragraph Font"/>
    <w:uiPriority w:val="1"/>
    <w:semiHidden/>
    <w:unhideWhenUsed/>
  </w:style>
  <w:style w:type="numbering" w:styleId="1546" w:default="1">
    <w:name w:val="No List"/>
    <w:uiPriority w:val="99"/>
    <w:semiHidden/>
    <w:unhideWhenUsed/>
  </w:style>
  <w:style w:type="table" w:styleId="15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ASB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Полина Яровая</cp:lastModifiedBy>
  <cp:revision>7</cp:revision>
  <dcterms:created xsi:type="dcterms:W3CDTF">2022-04-13T07:38:00Z</dcterms:created>
  <dcterms:modified xsi:type="dcterms:W3CDTF">2025-10-26T17:59:50Z</dcterms:modified>
  <cp:version>786432</cp:version>
</cp:coreProperties>
</file>